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95" w:rsidRDefault="00AB4395" w:rsidP="009C1FFA">
      <w:pPr>
        <w:spacing w:after="0" w:line="240" w:lineRule="auto"/>
        <w:ind w:right="-990"/>
        <w:jc w:val="center"/>
        <w:rPr>
          <w:rFonts w:ascii="Iskoola Pota" w:hAnsi="Iskoola Pota" w:cs="Iskoola Pota"/>
          <w:b/>
          <w:bCs/>
          <w:sz w:val="32"/>
          <w:szCs w:val="32"/>
          <w:u w:val="single"/>
          <w:lang w:bidi="si-LK"/>
        </w:rPr>
      </w:pPr>
    </w:p>
    <w:p w:rsidR="00AB4395" w:rsidRDefault="00AB4395" w:rsidP="009C1FFA">
      <w:pPr>
        <w:spacing w:after="0" w:line="240" w:lineRule="auto"/>
        <w:ind w:right="-990"/>
        <w:jc w:val="center"/>
        <w:rPr>
          <w:rFonts w:ascii="Iskoola Pota" w:hAnsi="Iskoola Pota" w:cs="Iskoola Pota"/>
          <w:b/>
          <w:bCs/>
          <w:sz w:val="32"/>
          <w:szCs w:val="32"/>
          <w:u w:val="single"/>
          <w:lang w:bidi="si-LK"/>
        </w:rPr>
      </w:pPr>
    </w:p>
    <w:p w:rsidR="00234370" w:rsidRPr="00AB75AC" w:rsidRDefault="009C1FFA" w:rsidP="00AB75AC">
      <w:pPr>
        <w:spacing w:after="0" w:line="240" w:lineRule="auto"/>
        <w:ind w:left="5760" w:right="-990"/>
        <w:rPr>
          <w:rFonts w:ascii="Iskoola Pota" w:hAnsi="Iskoola Pota" w:cs="Iskoola Pota"/>
          <w:b/>
          <w:bCs/>
          <w:sz w:val="32"/>
          <w:szCs w:val="32"/>
          <w:u w:val="single"/>
          <w:lang w:bidi="si-LK"/>
        </w:rPr>
      </w:pPr>
      <w:r w:rsidRPr="00AB75AC">
        <w:rPr>
          <w:rFonts w:ascii="Iskoola Pota" w:hAnsi="Iskoola Pota" w:cs="Iskoola Pota" w:hint="cs"/>
          <w:b/>
          <w:bCs/>
          <w:sz w:val="32"/>
          <w:szCs w:val="32"/>
          <w:u w:val="single"/>
          <w:cs/>
          <w:lang w:bidi="si-LK"/>
        </w:rPr>
        <w:t>ආදායම් අංශය</w:t>
      </w:r>
    </w:p>
    <w:p w:rsidR="009C1FFA" w:rsidRPr="00AB75AC" w:rsidRDefault="009C1FFA" w:rsidP="00AB75AC">
      <w:pPr>
        <w:spacing w:after="0" w:line="240" w:lineRule="auto"/>
        <w:ind w:left="4320" w:right="-990" w:firstLine="720"/>
        <w:rPr>
          <w:rFonts w:ascii="Iskoola Pota" w:hAnsi="Iskoola Pota" w:cs="Iskoola Pota"/>
          <w:b/>
          <w:bCs/>
          <w:sz w:val="32"/>
          <w:szCs w:val="32"/>
          <w:u w:val="single"/>
          <w:lang w:bidi="si-LK"/>
        </w:rPr>
      </w:pPr>
      <w:r w:rsidRPr="00AB75AC">
        <w:rPr>
          <w:rFonts w:ascii="Iskoola Pota" w:hAnsi="Iskoola Pota" w:cs="Iskoola Pota" w:hint="cs"/>
          <w:b/>
          <w:bCs/>
          <w:sz w:val="32"/>
          <w:szCs w:val="32"/>
          <w:u w:val="single"/>
          <w:cs/>
          <w:lang w:bidi="si-LK"/>
        </w:rPr>
        <w:t>ක්‍රියාකාරී සැලැස්ම 2023</w:t>
      </w:r>
    </w:p>
    <w:p w:rsidR="009C1FFA" w:rsidRPr="00AB75AC" w:rsidRDefault="009C1FFA" w:rsidP="00AB75AC">
      <w:pPr>
        <w:spacing w:after="0" w:line="240" w:lineRule="auto"/>
        <w:ind w:right="-990"/>
        <w:jc w:val="center"/>
        <w:rPr>
          <w:rFonts w:ascii="Iskoola Pota" w:hAnsi="Iskoola Pota" w:cs="Iskoola Pota"/>
          <w:b/>
          <w:bCs/>
          <w:sz w:val="32"/>
          <w:szCs w:val="32"/>
          <w:u w:val="single"/>
          <w:lang w:bidi="si-LK"/>
        </w:rPr>
      </w:pPr>
    </w:p>
    <w:p w:rsidR="002575C6" w:rsidRPr="00AB75AC" w:rsidRDefault="00AB75AC" w:rsidP="00AB75AC">
      <w:pPr>
        <w:spacing w:line="360" w:lineRule="auto"/>
        <w:ind w:right="-990"/>
        <w:rPr>
          <w:rFonts w:ascii="Iskoola Pota" w:eastAsia="Times New Roman" w:hAnsi="Iskoola Pota" w:cs="Iskoola Pota"/>
          <w:b/>
          <w:bCs/>
          <w:sz w:val="32"/>
          <w:szCs w:val="32"/>
          <w:lang w:bidi="si-LK"/>
        </w:rPr>
      </w:pPr>
      <w:r w:rsidRPr="00AB75AC">
        <w:rPr>
          <w:rFonts w:ascii="Iskoola Pota" w:eastAsia="Times New Roman" w:hAnsi="Iskoola Pota" w:cs="Iskoola Pota" w:hint="cs"/>
          <w:b/>
          <w:bCs/>
          <w:sz w:val="32"/>
          <w:szCs w:val="32"/>
          <w:cs/>
          <w:lang w:bidi="si-LK"/>
        </w:rPr>
        <w:t xml:space="preserve">                     </w:t>
      </w:r>
      <w:r w:rsidR="002575C6" w:rsidRPr="00AB75AC">
        <w:rPr>
          <w:rFonts w:ascii="Iskoola Pota" w:eastAsia="Times New Roman" w:hAnsi="Iskoola Pota" w:cs="Iskoola Pota"/>
          <w:b/>
          <w:bCs/>
          <w:sz w:val="32"/>
          <w:szCs w:val="32"/>
          <w:cs/>
          <w:lang w:bidi="si-LK"/>
        </w:rPr>
        <w:t>වර්ෂය තුළ  අතුරලිය ප්‍රාදේශීය සභාවේ වරිපනම් බදු එකතු කිරිමේ ක්‍රියා පටිපාටිය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580"/>
        <w:gridCol w:w="10385"/>
      </w:tblGrid>
      <w:tr w:rsidR="002575C6" w:rsidRPr="002575C6" w:rsidTr="003D6EE9">
        <w:trPr>
          <w:trHeight w:val="463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AB75AC"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  <w:t>දිනය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AB75AC"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  <w:t>විස්තරය</w:t>
            </w:r>
          </w:p>
        </w:tc>
      </w:tr>
      <w:tr w:rsidR="002575C6" w:rsidRPr="002575C6" w:rsidTr="003D6EE9">
        <w:trPr>
          <w:trHeight w:val="386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දෙසැම්බර් අවසානයේ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කේ- පෝරම බෙදා අවසන් කිරිම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</w:tr>
      <w:tr w:rsidR="002575C6" w:rsidRPr="002575C6" w:rsidTr="003D6EE9">
        <w:trPr>
          <w:trHeight w:val="405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ජනවාරි</w:t>
            </w:r>
            <w:r w:rsidRPr="00AB75AC">
              <w:rPr>
                <w:rFonts w:ascii="Iskoola Pota" w:hAnsi="Iskoola Pota" w:cs="Iskoola Pota"/>
                <w:sz w:val="24"/>
                <w:szCs w:val="24"/>
                <w:lang w:bidi="si-LK"/>
              </w:rPr>
              <w:t>,</w:t>
            </w: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පෙබරවාරි</w:t>
            </w:r>
            <w:r w:rsidRPr="00AB75AC">
              <w:rPr>
                <w:rFonts w:ascii="Iskoola Pota" w:hAnsi="Iskoola Pota" w:cs="Iskoola Pota"/>
                <w:sz w:val="24"/>
                <w:szCs w:val="24"/>
                <w:lang w:bidi="si-LK"/>
              </w:rPr>
              <w:t>,</w:t>
            </w: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මාර්තු 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ආදායම් එකතු කිරිම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</w:tr>
      <w:tr w:rsidR="002575C6" w:rsidRPr="002575C6" w:rsidTr="003D6EE9">
        <w:trPr>
          <w:trHeight w:val="386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මාර්තු 31 පසු 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මෙම දිනයෙන් පසුව පළමු කාර්තුව සඳහා වරෙන්තු නිකුත් කිරිම කරනු ලබයි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</w:tr>
      <w:tr w:rsidR="002575C6" w:rsidRPr="002575C6" w:rsidTr="003D6EE9">
        <w:trPr>
          <w:trHeight w:val="335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අප්‍රේල්</w:t>
            </w:r>
            <w:r w:rsidRPr="00AB75AC">
              <w:rPr>
                <w:rFonts w:ascii="Iskoola Pota" w:hAnsi="Iskoola Pota" w:cs="Iskoola Pota"/>
                <w:sz w:val="24"/>
                <w:szCs w:val="24"/>
                <w:lang w:bidi="si-LK"/>
              </w:rPr>
              <w:t xml:space="preserve">, </w:t>
            </w: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මැයි</w:t>
            </w:r>
            <w:r w:rsidRPr="00AB75AC">
              <w:rPr>
                <w:rFonts w:ascii="Iskoola Pota" w:hAnsi="Iskoola Pota" w:cs="Iskoola Pota"/>
                <w:sz w:val="24"/>
                <w:szCs w:val="24"/>
                <w:lang w:bidi="si-LK"/>
              </w:rPr>
              <w:t xml:space="preserve">, </w:t>
            </w: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ජුනි 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ආදායම් එකතු කිරිම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</w:tr>
      <w:tr w:rsidR="002575C6" w:rsidRPr="002575C6" w:rsidTr="003D6EE9">
        <w:trPr>
          <w:trHeight w:val="405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ජුනි 30 පසු 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දෙවන කාර්තුව සඳහා වරෙන්තු නිකුත් කිරිම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</w:tr>
      <w:tr w:rsidR="002575C6" w:rsidRPr="002575C6" w:rsidTr="003D6EE9">
        <w:trPr>
          <w:trHeight w:val="415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ජූලි</w:t>
            </w:r>
            <w:r w:rsidRPr="00AB75AC">
              <w:rPr>
                <w:rFonts w:ascii="Iskoola Pota" w:hAnsi="Iskoola Pota" w:cs="Iskoola Pota"/>
                <w:sz w:val="24"/>
                <w:szCs w:val="24"/>
                <w:lang w:bidi="si-LK"/>
              </w:rPr>
              <w:t xml:space="preserve">, </w:t>
            </w: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අගොස්තු</w:t>
            </w:r>
            <w:r w:rsidRPr="00AB75AC">
              <w:rPr>
                <w:rFonts w:ascii="Iskoola Pota" w:hAnsi="Iskoola Pota" w:cs="Iskoola Pota"/>
                <w:sz w:val="24"/>
                <w:szCs w:val="24"/>
                <w:lang w:bidi="si-LK"/>
              </w:rPr>
              <w:t xml:space="preserve">, </w:t>
            </w: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සැප්තැම්බර්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ආදායම් එකතු කිරිම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</w:tr>
      <w:tr w:rsidR="002575C6" w:rsidRPr="002575C6" w:rsidTr="003D6EE9">
        <w:trPr>
          <w:trHeight w:val="386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සැප්තැම්බර් 30  පසු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තුන්වන කාර්තුව සඳහා නිවේදන නිකුත් කිරිම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</w:tr>
      <w:tr w:rsidR="002575C6" w:rsidRPr="002575C6" w:rsidTr="003D6EE9">
        <w:trPr>
          <w:trHeight w:val="439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A667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ඔක්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තෝ</w:t>
            </w:r>
            <w:r w:rsidR="002575C6"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ම්බර්</w:t>
            </w:r>
            <w:r w:rsidR="002575C6" w:rsidRPr="00AB75AC">
              <w:rPr>
                <w:rFonts w:ascii="Iskoola Pota" w:hAnsi="Iskoola Pota" w:cs="Iskoola Pota"/>
                <w:sz w:val="24"/>
                <w:szCs w:val="24"/>
                <w:lang w:bidi="si-LK"/>
              </w:rPr>
              <w:t xml:space="preserve">, </w:t>
            </w:r>
            <w:r w:rsidR="002575C6"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නොවැම්බර්</w:t>
            </w:r>
            <w:r w:rsidR="002575C6" w:rsidRPr="00AB75AC">
              <w:rPr>
                <w:rFonts w:ascii="Iskoola Pota" w:hAnsi="Iskoola Pota" w:cs="Iskoola Pota"/>
                <w:sz w:val="24"/>
                <w:szCs w:val="24"/>
                <w:lang w:bidi="si-LK"/>
              </w:rPr>
              <w:t xml:space="preserve">, </w:t>
            </w:r>
            <w:r w:rsidR="002575C6"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දෙසැම්බර්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ආදායම් එකතු කිරිම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</w:tr>
      <w:tr w:rsidR="002575C6" w:rsidRPr="002575C6" w:rsidTr="003D6EE9">
        <w:trPr>
          <w:trHeight w:val="1216"/>
        </w:trPr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දෙසැම්බර් 31 පසු</w:t>
            </w:r>
          </w:p>
        </w:tc>
        <w:tc>
          <w:tcPr>
            <w:tcW w:w="10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AB75AC" w:rsidRDefault="002575C6" w:rsidP="00AB75AC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මේ වන තෙක් වරිපනම් ගෙවා නොමැති පාරිභෝගිකයන් සඳහා අවසන් නිවේදන නිකුත් කර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, </w:t>
            </w:r>
            <w:r w:rsidRPr="00AB75AC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දේපල තහනම් කිරිමේ නිලධාරියෙකු පත්කර වරිපනම් නොගෙවන පාර්භෝගිකයන් සම්බන්ධව නිත්‍යානුකූලව කටයුතු කිරිමට සැලැස්විම</w:t>
            </w:r>
            <w:r w:rsidR="00A667C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</w:tr>
    </w:tbl>
    <w:p w:rsidR="002575C6" w:rsidRPr="002575C6" w:rsidRDefault="002575C6" w:rsidP="002575C6">
      <w:pPr>
        <w:rPr>
          <w:rFonts w:ascii="Iskoola Pota" w:eastAsia="Times New Roman" w:hAnsi="Iskoola Pota" w:cs="Iskoola Pota"/>
          <w:sz w:val="24"/>
          <w:szCs w:val="24"/>
          <w:lang w:bidi="si-LK"/>
        </w:rPr>
      </w:pPr>
    </w:p>
    <w:p w:rsidR="00674C15" w:rsidRDefault="00674C15" w:rsidP="00021FAC">
      <w:pPr>
        <w:rPr>
          <w:rFonts w:ascii="Iskoola Pota" w:eastAsia="Times New Roman" w:hAnsi="Iskoola Pota" w:cs="Iskoola Pota"/>
          <w:sz w:val="24"/>
          <w:szCs w:val="24"/>
          <w:lang w:bidi="si-LK"/>
        </w:rPr>
      </w:pPr>
    </w:p>
    <w:p w:rsidR="00674C15" w:rsidRDefault="00674C15" w:rsidP="00021FAC">
      <w:pPr>
        <w:rPr>
          <w:rFonts w:ascii="Iskoola Pota" w:eastAsia="Times New Roman" w:hAnsi="Iskoola Pota" w:cs="Iskoola Pota"/>
          <w:sz w:val="24"/>
          <w:szCs w:val="24"/>
          <w:lang w:bidi="si-LK"/>
        </w:rPr>
      </w:pPr>
    </w:p>
    <w:p w:rsidR="00674C15" w:rsidRPr="00674C15" w:rsidRDefault="00674C15" w:rsidP="00021FAC">
      <w:pPr>
        <w:rPr>
          <w:rFonts w:ascii="Iskoola Pota" w:eastAsia="Times New Roman" w:hAnsi="Iskoola Pota" w:cs="Iskoola Pota"/>
          <w:sz w:val="24"/>
          <w:szCs w:val="24"/>
          <w:lang w:bidi="si-LK"/>
        </w:rPr>
      </w:pPr>
      <w:r w:rsidRPr="00674C15">
        <w:rPr>
          <w:rFonts w:cs="Iskoola Pota" w:hint="cs"/>
          <w:sz w:val="24"/>
          <w:szCs w:val="24"/>
          <w:cs/>
          <w:lang w:bidi="si-LK"/>
        </w:rPr>
        <w:t xml:space="preserve">වාර්ෂික ක්‍රියාකාරී සැලැස්ම - 2023                                                                                                                                                               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21</w:t>
      </w:r>
    </w:p>
    <w:p w:rsidR="00674C15" w:rsidRDefault="00674C15" w:rsidP="00AB75AC">
      <w:pPr>
        <w:jc w:val="center"/>
        <w:rPr>
          <w:rFonts w:ascii="Iskoola Pota" w:eastAsia="Times New Roman" w:hAnsi="Iskoola Pota" w:cs="Iskoola Pota"/>
          <w:b/>
          <w:bCs/>
          <w:sz w:val="32"/>
          <w:szCs w:val="32"/>
          <w:u w:val="single"/>
          <w:lang w:bidi="si-LK"/>
        </w:rPr>
      </w:pPr>
    </w:p>
    <w:p w:rsidR="00674C15" w:rsidRDefault="00674C15" w:rsidP="00AB75AC">
      <w:pPr>
        <w:jc w:val="center"/>
        <w:rPr>
          <w:rFonts w:ascii="Iskoola Pota" w:eastAsia="Times New Roman" w:hAnsi="Iskoola Pota" w:cs="Iskoola Pota"/>
          <w:b/>
          <w:bCs/>
          <w:sz w:val="32"/>
          <w:szCs w:val="32"/>
          <w:u w:val="single"/>
          <w:lang w:bidi="si-LK"/>
        </w:rPr>
      </w:pPr>
    </w:p>
    <w:p w:rsidR="002575C6" w:rsidRPr="00AB75AC" w:rsidRDefault="00D039D4" w:rsidP="00AB75AC">
      <w:pPr>
        <w:jc w:val="center"/>
        <w:rPr>
          <w:rFonts w:ascii="Iskoola Pota" w:eastAsia="Times New Roman" w:hAnsi="Iskoola Pota" w:cs="Iskoola Pota"/>
          <w:sz w:val="32"/>
          <w:szCs w:val="32"/>
          <w:lang w:bidi="si-LK"/>
        </w:rPr>
      </w:pPr>
      <w:r w:rsidRPr="00AB75AC">
        <w:rPr>
          <w:rFonts w:ascii="Iskoola Pota" w:eastAsia="Times New Roman" w:hAnsi="Iskoola Pota" w:cs="Iskoola Pota"/>
          <w:b/>
          <w:bCs/>
          <w:sz w:val="32"/>
          <w:szCs w:val="32"/>
          <w:u w:val="single"/>
          <w:cs/>
          <w:lang w:bidi="si-LK"/>
        </w:rPr>
        <w:lastRenderedPageBreak/>
        <w:t>202</w:t>
      </w:r>
      <w:r w:rsidRPr="00AB75AC">
        <w:rPr>
          <w:rFonts w:ascii="Iskoola Pota" w:eastAsia="Times New Roman" w:hAnsi="Iskoola Pota" w:cs="Iskoola Pota" w:hint="cs"/>
          <w:b/>
          <w:bCs/>
          <w:sz w:val="32"/>
          <w:szCs w:val="32"/>
          <w:u w:val="single"/>
          <w:cs/>
          <w:lang w:bidi="si-LK"/>
        </w:rPr>
        <w:t>3</w:t>
      </w:r>
      <w:r w:rsidR="002575C6" w:rsidRPr="00AB75AC">
        <w:rPr>
          <w:rFonts w:ascii="Iskoola Pota" w:eastAsia="Times New Roman" w:hAnsi="Iskoola Pota" w:cs="Iskoola Pota"/>
          <w:b/>
          <w:bCs/>
          <w:sz w:val="32"/>
          <w:szCs w:val="32"/>
          <w:u w:val="single"/>
          <w:cs/>
          <w:lang w:bidi="si-LK"/>
        </w:rPr>
        <w:t xml:space="preserve"> වර්ෂයේ අතුරලිය ප්‍රාදේශීය සභාවේ හිඟ ආදායම් එකතු කිරිමේ ක්‍රියාකාරි </w:t>
      </w:r>
      <w:r w:rsidR="0075455F">
        <w:rPr>
          <w:rFonts w:ascii="Iskoola Pota" w:eastAsia="Times New Roman" w:hAnsi="Iskoola Pota" w:cs="Iskoola Pota" w:hint="cs"/>
          <w:b/>
          <w:bCs/>
          <w:sz w:val="32"/>
          <w:szCs w:val="32"/>
          <w:u w:val="single"/>
          <w:cs/>
          <w:lang w:bidi="si-LK"/>
        </w:rPr>
        <w:t>සැලැස්ම</w:t>
      </w:r>
    </w:p>
    <w:tbl>
      <w:tblPr>
        <w:tblStyle w:val="TableGrid"/>
        <w:tblpPr w:leftFromText="180" w:rightFromText="180" w:vertAnchor="text" w:horzAnchor="margin" w:tblpX="-594" w:tblpY="136"/>
        <w:tblOverlap w:val="never"/>
        <w:tblW w:w="14930" w:type="dxa"/>
        <w:tblLayout w:type="fixed"/>
        <w:tblLook w:val="04A0" w:firstRow="1" w:lastRow="0" w:firstColumn="1" w:lastColumn="0" w:noHBand="0" w:noVBand="1"/>
      </w:tblPr>
      <w:tblGrid>
        <w:gridCol w:w="2501"/>
        <w:gridCol w:w="6022"/>
        <w:gridCol w:w="485"/>
        <w:gridCol w:w="485"/>
        <w:gridCol w:w="485"/>
        <w:gridCol w:w="485"/>
        <w:gridCol w:w="585"/>
        <w:gridCol w:w="485"/>
        <w:gridCol w:w="485"/>
        <w:gridCol w:w="485"/>
        <w:gridCol w:w="485"/>
        <w:gridCol w:w="485"/>
        <w:gridCol w:w="485"/>
        <w:gridCol w:w="485"/>
        <w:gridCol w:w="487"/>
      </w:tblGrid>
      <w:tr w:rsidR="0075455F" w:rsidRPr="00AB75AC" w:rsidTr="00D82051">
        <w:trPr>
          <w:trHeight w:val="177"/>
        </w:trPr>
        <w:tc>
          <w:tcPr>
            <w:tcW w:w="25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55F" w:rsidRPr="00AB75AC" w:rsidRDefault="0075455F" w:rsidP="00D82051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දිනය</w:t>
            </w:r>
          </w:p>
        </w:tc>
        <w:tc>
          <w:tcPr>
            <w:tcW w:w="60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55F" w:rsidRPr="00AB75AC" w:rsidRDefault="0075455F" w:rsidP="00D82051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විස්තරය</w:t>
            </w:r>
          </w:p>
        </w:tc>
        <w:tc>
          <w:tcPr>
            <w:tcW w:w="640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55F" w:rsidRPr="00AB75AC" w:rsidRDefault="0075455F" w:rsidP="00D82051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AB75AC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කාල රාමුව</w:t>
            </w:r>
          </w:p>
        </w:tc>
      </w:tr>
      <w:tr w:rsidR="005963B3" w:rsidRPr="00AB75AC" w:rsidTr="00674C15">
        <w:trPr>
          <w:cantSplit/>
          <w:trHeight w:val="1517"/>
        </w:trPr>
        <w:tc>
          <w:tcPr>
            <w:tcW w:w="25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6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දෙසැම්බර්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ජනාවරි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පෙබරවාරි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මාර්තු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අප්‍රේල්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මැයි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ජුනි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ජූලි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අගෝස්තු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සැප්තැම්බර්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ඔක්තෝම්බර්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නොවැම්බර්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169D" w:rsidRPr="00AB75AC" w:rsidRDefault="001E169D" w:rsidP="00D82051">
            <w:pPr>
              <w:spacing w:line="276" w:lineRule="auto"/>
              <w:ind w:left="113" w:right="113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AB75AC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දෙසැම්බර්</w:t>
            </w:r>
          </w:p>
        </w:tc>
      </w:tr>
      <w:tr w:rsidR="005963B3" w:rsidRPr="00AB75AC" w:rsidTr="00674C15">
        <w:trPr>
          <w:trHeight w:val="135"/>
        </w:trPr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169D" w:rsidRPr="00AB75AC" w:rsidRDefault="00021F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2022.12.31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කේ - පෝරම බෙදා අවසන් කිරීම හා ගැසට් කිරීම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5963B3" w:rsidRPr="00AB75AC" w:rsidTr="000A6862">
        <w:trPr>
          <w:trHeight w:val="338"/>
        </w:trPr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9D" w:rsidRPr="00AB75AC" w:rsidRDefault="00021F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2023.01 මස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ශබ්ද විකාශන හා බැනර් භාවිතා කිරීම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5963B3" w:rsidRPr="00AB75AC" w:rsidTr="00674C15">
        <w:trPr>
          <w:trHeight w:val="228"/>
        </w:trPr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9D" w:rsidRPr="00AB75AC" w:rsidRDefault="00021F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2023.02 මස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වරිපනම් ජංගම සේවය පැවැත්වීම (මී</w:t>
            </w:r>
            <w:r w:rsidR="00461C4F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ට අමතරව ගෙයින් ගෙට ගොස් පාරිභෝගි</w:t>
            </w: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කයන් දැනුවත් කර වරිපනම් ගෙවන ලෙස දැනුවත් කිරීම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5963B3" w:rsidRPr="00AB75AC" w:rsidTr="00674C15">
        <w:trPr>
          <w:trHeight w:val="463"/>
        </w:trPr>
        <w:tc>
          <w:tcPr>
            <w:tcW w:w="25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E169D" w:rsidRPr="00AB75AC" w:rsidRDefault="00021F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2023.03 මස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මෙම දිනයෙන් පසුව පළමු කාර්තුව සඳහා වරෙන්තු නිකුත් කිරීම කරනු ලබයි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5963B3" w:rsidRPr="00AB75AC" w:rsidTr="00674C15">
        <w:trPr>
          <w:trHeight w:val="428"/>
        </w:trPr>
        <w:tc>
          <w:tcPr>
            <w:tcW w:w="25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E169D" w:rsidRPr="00AB75AC" w:rsidRDefault="00021F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2023.05 මස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වරිපනම් ජංගම සේවය පැවැත්වීම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(මීට අමතරව ගෙයින් ගෙට ගොස් පාරිභෝගීකයන් දැනුවත් කර වරිපනම් ගෙවන ලෙස දැනුවත් කිරීම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5963B3" w:rsidRPr="00AB75AC" w:rsidTr="00674C15">
        <w:trPr>
          <w:trHeight w:val="484"/>
        </w:trPr>
        <w:tc>
          <w:tcPr>
            <w:tcW w:w="25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E169D" w:rsidRPr="00AB75AC" w:rsidRDefault="00021F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2023.06 මස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දෙවන කාර්තුව සඳහා වරෙන්තු නිකුත් කිරීම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D82051" w:rsidRPr="00AB75AC" w:rsidTr="00674C15">
        <w:trPr>
          <w:trHeight w:val="135"/>
        </w:trPr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169D" w:rsidRPr="00AB75AC" w:rsidRDefault="001B60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2023</w:t>
            </w:r>
            <w:r w:rsidR="00021FAC"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.07 මස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වරිපනම් ජංගම සේවය පැවැත්වීම (මීට අමතරව ගෙයින් ගෙට ගොස් පාරිභෝගීකයන් දැනුවත් කර වරිපනම් ගෙවන ලෙස දැනුවත් කිරීම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5963B3" w:rsidRPr="00AB75AC" w:rsidTr="00674C15">
        <w:trPr>
          <w:trHeight w:val="135"/>
        </w:trPr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9D" w:rsidRPr="00AB75AC" w:rsidRDefault="00021F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</w:t>
            </w:r>
            <w:r w:rsidR="001B60AC"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023.09 මස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තුන්වන කාර්තුව සඳහා නිවේදන නිකුත් කිරීම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5963B3" w:rsidRPr="00AB75AC" w:rsidTr="00674C15">
        <w:trPr>
          <w:trHeight w:val="135"/>
        </w:trPr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9D" w:rsidRPr="00AB75AC" w:rsidRDefault="001B60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2023.11 මස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වරිපනම් ජංගම සේවය පැවැත්වීම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(මීට අමතරව 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ගෙයින් ගෙට ගොස් පාරිභෝගි</w:t>
            </w: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කයන් දැනුවත් කර වරිපනම් ගෙවන ලෙස දැනුවත් කිරීම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5963B3" w:rsidRPr="00AB75AC" w:rsidTr="00674C15">
        <w:trPr>
          <w:trHeight w:val="1021"/>
        </w:trPr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9D" w:rsidRPr="00AB75AC" w:rsidRDefault="001B60AC" w:rsidP="00D82051">
            <w:pPr>
              <w:spacing w:line="276" w:lineRule="auto"/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2023.12 මස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69D" w:rsidRPr="00AB75AC" w:rsidRDefault="001E169D" w:rsidP="00D82051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මේ වන ත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ෙක් වරිපනම් ගෙවා නොමැති පාරිභෝගි</w:t>
            </w:r>
            <w:r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කයන් සඳහා අවසන් නිවේදන නිකුත් කර දේපල </w:t>
            </w:r>
            <w:r w:rsidR="00C66B5A" w:rsidRPr="00AB75AC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තහනම් කිරීමේ නිලධාරියෙකු පත්කර වරිපනම් නොගෙවන පාරිභෝගීකයන් සම්බන්ධව නීත්‍යානුකූලව කටයුතු කිරීමට සලැස්වීම</w:t>
            </w:r>
            <w:r w:rsidR="008D5806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E169D" w:rsidRPr="00AB75AC" w:rsidRDefault="001E169D" w:rsidP="00D82051">
            <w:pPr>
              <w:spacing w:line="276" w:lineRule="auto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</w:p>
        </w:tc>
      </w:tr>
    </w:tbl>
    <w:p w:rsidR="00674C15" w:rsidRDefault="00674C15" w:rsidP="00674C15">
      <w:pPr>
        <w:rPr>
          <w:rFonts w:cs="Iskoola Pota"/>
          <w:sz w:val="24"/>
          <w:szCs w:val="24"/>
          <w:lang w:bidi="si-LK"/>
        </w:rPr>
      </w:pPr>
    </w:p>
    <w:p w:rsidR="00671898" w:rsidRPr="006512AD" w:rsidRDefault="00674C15" w:rsidP="00890AC9">
      <w:pPr>
        <w:rPr>
          <w:rFonts w:ascii="Iskoola Pota" w:eastAsia="Times New Roman" w:hAnsi="Iskoola Pota" w:cs="Iskoola Pota"/>
          <w:sz w:val="24"/>
          <w:szCs w:val="24"/>
          <w:cs/>
          <w:lang w:bidi="si-LK"/>
        </w:rPr>
      </w:pPr>
      <w:r w:rsidRPr="00674C15">
        <w:rPr>
          <w:rFonts w:cs="Iskoola Pota" w:hint="cs"/>
          <w:sz w:val="24"/>
          <w:szCs w:val="24"/>
          <w:cs/>
          <w:lang w:bidi="si-LK"/>
        </w:rPr>
        <w:t xml:space="preserve">වාර්ෂික ක්‍රියාකාරී සැලැස්ම - 2023                                                                                                                                                                               </w:t>
      </w:r>
      <w:r>
        <w:rPr>
          <w:rFonts w:cs="Iskoola Pota" w:hint="cs"/>
          <w:sz w:val="24"/>
          <w:szCs w:val="24"/>
          <w:cs/>
          <w:lang w:bidi="si-LK"/>
        </w:rPr>
        <w:t xml:space="preserve"> 22</w:t>
      </w:r>
    </w:p>
    <w:p w:rsidR="00671898" w:rsidRPr="003A3369" w:rsidRDefault="003A3369" w:rsidP="003A3369">
      <w:pPr>
        <w:jc w:val="center"/>
        <w:rPr>
          <w:rFonts w:ascii="Iskoola Pota" w:eastAsia="Times New Roman" w:hAnsi="Iskoola Pota" w:cs="Iskoola Pota"/>
          <w:b/>
          <w:bCs/>
          <w:sz w:val="36"/>
          <w:szCs w:val="36"/>
          <w:u w:val="single"/>
          <w:cs/>
          <w:lang w:bidi="si-LK"/>
        </w:rPr>
      </w:pPr>
      <w:r w:rsidRPr="003A3369">
        <w:rPr>
          <w:rFonts w:ascii="Iskoola Pota" w:eastAsia="Times New Roman" w:hAnsi="Iskoola Pota" w:cs="Iskoola Pota" w:hint="cs"/>
          <w:b/>
          <w:bCs/>
          <w:sz w:val="36"/>
          <w:szCs w:val="36"/>
          <w:u w:val="single"/>
          <w:cs/>
          <w:lang w:bidi="si-LK"/>
        </w:rPr>
        <w:lastRenderedPageBreak/>
        <w:t>වෙළඳ බලපත්‍ර ලැබීමේ කාල රාමුව</w:t>
      </w:r>
    </w:p>
    <w:tbl>
      <w:tblPr>
        <w:tblStyle w:val="TableGrid"/>
        <w:tblW w:w="1451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90"/>
        <w:gridCol w:w="3420"/>
        <w:gridCol w:w="1980"/>
        <w:gridCol w:w="2070"/>
        <w:gridCol w:w="3058"/>
        <w:gridCol w:w="2999"/>
      </w:tblGrid>
      <w:tr w:rsidR="002575C6" w:rsidRPr="0075455F" w:rsidTr="003F7B00">
        <w:trPr>
          <w:trHeight w:val="98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2575C6" w:rsidP="00D82051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2575C6" w:rsidP="00D82051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කාර්යය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2575C6" w:rsidP="00D82051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ඉටු කිරීමේ කාල වකවානුව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3F7B00" w:rsidP="00D82051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වග</w:t>
            </w:r>
            <w:r w:rsidR="002575C6" w:rsidRPr="0075455F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කිව යුතු නිළධාරීයා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2575C6" w:rsidP="00D82051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අධීක්ෂණ නිළධාරියා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2575C6" w:rsidP="00D82051">
            <w:pPr>
              <w:spacing w:line="276" w:lineRule="auto"/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වෙනත් කරුණු</w:t>
            </w:r>
          </w:p>
        </w:tc>
      </w:tr>
      <w:tr w:rsidR="002575C6" w:rsidRPr="0075455F" w:rsidTr="003A3369">
        <w:trPr>
          <w:trHeight w:val="89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2575C6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9C1FFA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බල ප්‍ර</w:t>
            </w:r>
            <w:r w:rsidRPr="0075455F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දේ</w:t>
            </w:r>
            <w:r w:rsidR="002575C6"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ශය තුළ පවත්වා ගෙන යන බලපත්‍ර ලබා ගත යුතු ව්‍යාපාරික / වෙළඳාම් ස්ථාන හඳුනා ගැනීමේ සමීක්ෂණය.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2575C6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වර්ෂයේ මැයි 31 දිනට පෙර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C6" w:rsidRPr="0075455F" w:rsidRDefault="003A3369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ජී.ආර්.සශිකා වසන්ති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(ආදායම් පරීක්ෂක)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75455F" w:rsidRDefault="002575C6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මේ සමීක්ෂණයේදී අළුතෙන් හඳුනා ගන්නා ස්ථාන පිළිබඳව ප්‍රවර්ථන වර්ෂයට අදාළවද ක්‍රියා කළ යුතුය.</w:t>
            </w:r>
          </w:p>
        </w:tc>
      </w:tr>
      <w:tr w:rsidR="00186BB2" w:rsidRPr="0075455F" w:rsidTr="00186BB2">
        <w:trPr>
          <w:trHeight w:val="80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bookmarkStart w:id="0" w:name="_GoBack" w:colFirst="4" w:colLast="4"/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බලපත්‍ර ලබා ගතයුතු ව්‍යාපාරික/වෙළඳාම් ස්ථාන උප ලේඛනය පිළියෙළ කිරීම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ජුනි 01 සිට ජුනි 30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ජී.දිනිති තාරිකා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(සංවර්ධන නිලධාරී)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881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03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වෙළඳ බලපත්‍ර ලබා ගැනීමේ ඉල්ලුම් පත්‍ර බෙදා හැරීම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ඔක්තෝබර් 01 සිට ඔක්තෝබර් 30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ජී.ආර්.සශිකා වසන්ති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(ආදායම් පරීක්ෂක)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මේ සමීක්ෂණයේදී අළුතෙන් හඳුනා ගන්නා ස්ථාන වලට ප්‍රවර්ථන වර්ෂයේ මැයි 31 දිනට පෙර ඉල්ලුම් පත් නිකුත් කළ යුතුය</w:t>
            </w: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සම්පූර්ණ කළ අයදුම් පත් භාර ගැනීම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නොවැම්බර් 01 සිට නොවැම්බර් 30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ජී.දිනිති තාරිකා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(සංවර්ධන නිලධාරී)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80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05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නිර්දේශ ලබා ගැනීම සඳහා ලැබුණු අයදුම්පත් මහජන සෞඛ්‍ය පරීක්ෂක වෙත භාර දීම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.01 සිට දෙසැ.05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ජී.ආර්.සශිකා වසන්ති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(ආදායම් පරීක්ෂක)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01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06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අයදුම්පත් සම්පූර්ණ කර භාර නොදුන් ව්‍යාපාරික ස්ථාන හිමිකරුවන් දැනුවත් කිරීම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.01 සිට දෙසැ.05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ජී.ආර්.සශිකා වසන්ති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(ආදායම් පරීක්ෂක)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07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ලැබී ඇති අයදුම්පත් සඳහා නිර්දේශ ලබා දීම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.06 සිට දෙසැ.15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මහජන සෞඛ්‍ය පරීක්ෂක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08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මහජන සෞඛ්‍ය පරීක්ෂකගේ නිර්දේශ තහවුරු කරන නිර්දේශ ලබා ගැනීම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.16 සිට දෙසැ.20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A3289F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සෞඛ්‍ය වෛද්‍ය නි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</w:t>
            </w: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ධාරී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09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අතුරු ව්‍යවස්ථා නියමයන් සම්පූර්ණ නොකළ ආයතන දැනුවත් කිරීම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.16 සිට දෙසැ.20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මහජන </w:t>
            </w: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සෞඛ්‍ය වෛද්‍ය නි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</w:t>
            </w: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ධාරී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lastRenderedPageBreak/>
              <w:t>10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අතුරු ව්‍යවස්ථා නියමයන් සම්පූර්ණ කළ ව්‍යාපාරික ස්ථාන වලට බල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ප</w:t>
            </w: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ත්‍ර නිකුත් කිරීමේ අනුමැතියට නිර්දේශ කිරීම දැනුවත් කිරීම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.21 සිට දෙසැ.25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ජී.දිනිති තාරිකා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(සංවර්ධන නිලධාරී)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3F7B00">
        <w:trPr>
          <w:trHeight w:val="1205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11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අතුරු ව්‍යවස්ථා නියමයන් සම්පූර්ණ කළ ව්‍යාපාරික /වෙළඳාම් ස්ථාන වලට බල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ප</w:t>
            </w: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ත්‍ර නිකුත් කිරීමේ අනුමැතිය ලබා දීම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.21 සිට දෙසැ.25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සභාපති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බලපත්‍ර ගාස්තුව ගෙවන ලෙස අතුරු ව්‍යවස්ථා නියමයන් සම්පූර්ණ කළ ව්‍යාපාරික /වෙළඳාම් ස්ථාන වලට දැනුම් දීම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.21 සිට දෙසැ.25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A3289F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ජී.දිනිති තාරිකා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(සංවර්ධන නිලධාරී)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13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බලපත්‍ර ගාස්තුව අය කර ගැනීම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.26සිට දෙසැ.30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A3289F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ඩී.ජී.චාමරී චම්පිකා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(</w:t>
            </w: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සංවර්ධන නිලධාරි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බලපත්‍ර ලබා ගත යුතු ව්‍යාපාරික /වෙළඳාම් ස්ථාන උප ලේඛනයේ සහ බලපත්‍ර ගාස්තු උප ලේඛනයේ අදාළ සටහන් තැබීම.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.26සිට දෙසැ.30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A3289F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ජී.දිනිති තාරිකා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(සංවර්ධන නිලධාරී)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15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බලපත්‍රය නිකුත් කිරීම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.26සිට දෙසැ.30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A3289F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ජී.දිනිති තාරිකා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(සංවර්ධන නිලධාරී)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153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16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බලපත්‍ර ලබා නොගත් අතුරු ව්‍යවස්ථා නියමයන් සම්පූර්ණ නොකළ ව්‍යාපාරික/වෙළඳාම්  ස්ථාන හිමි කරුවන් ට නිවේදන නිකුත් කිරීම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 .31 සිට මාර්තු 30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E215AE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ජී.දිනිති තාරිකා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(සංවර්ධන නිලධාරී)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190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17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බලපත්‍ර ලබා නොගත් අතුරු ව්‍යවස්ථා නියමයන් සම්පූර්ණ නොකළ ව්‍යාපාරික/වෙළඳාම්  ස්ථාන හිමි කරුවන් ට එරෙහිව මහේස්ත්‍රාත් අධිකරණයේ චෝදනා පත්‍ර ගොනු කිරීම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මාර්තු 16 සිට අප්‍රේල් 30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ජී.ආර්.සශිකා වසන්ති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(ආදායම් පරීක්ෂක)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lastRenderedPageBreak/>
              <w:t>18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බලපත්‍ර ලබා නොගත් /අතුරු ව්‍යවස්ථා නියමයන් සම්පූර්ණ නොකළ ව්‍යාපාරික/වෙළඳාම්  ස්ථාන හිමි කරුවන් ට එරෙහිව දෙවන වතාවට මහේස්ත්‍රාත් අධිකරණයේ චෝදනා පත්‍ර ගොනු කිරීම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මැයි 01 සිට මැයි 15 දක්වා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ජී.ආර්.සශිකා වසන්ති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(ආදායම් පරීක්ෂක)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tr w:rsidR="00186BB2" w:rsidRPr="0075455F" w:rsidTr="00186BB2">
        <w:trPr>
          <w:trHeight w:val="71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19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F5DBB">
            <w:pPr>
              <w:spacing w:line="276" w:lineRule="auto"/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දෙවන වතාවෙන් පසුවද බලපත්‍ර ලබා නොගත් /අතුරු ව්‍යවස්ථා නියමයන් සම්පූර්ණ නොකළ ව්‍යාපාරික/වෙළඳාම්  ස්ථාන හිමි කරුවන් ගේ ව්‍යාපාරික /වෙළඳාම් ස්ථාන වසා දැමීමට  මහේස්ත්‍රාත් අධිකරණයේ සමාප්ති ආඥා අයදුම් පත්‍ර ගොනු කිරීම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5455F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මැයි 01 සිට මැයි 15 දක්වා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 w:rsidP="00D82051">
            <w:pPr>
              <w:spacing w:line="276" w:lineRule="auto"/>
              <w:rPr>
                <w:rFonts w:cs="Iskoola Pota"/>
                <w:sz w:val="24"/>
                <w:szCs w:val="24"/>
                <w:lang w:bidi="si-LK"/>
              </w:rPr>
            </w:pPr>
            <w:r w:rsidRPr="00F73590">
              <w:rPr>
                <w:rFonts w:cs="Iskoola Pota" w:hint="cs"/>
                <w:sz w:val="24"/>
                <w:szCs w:val="24"/>
                <w:cs/>
                <w:lang w:bidi="si-LK"/>
              </w:rPr>
              <w:t>ජී.ආර්.සශිකා වසන්ති මිය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(ආදායම් පරීක්ෂක)</w:t>
            </w:r>
          </w:p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Default="00186BB2">
            <w:r w:rsidRPr="0083168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සභාපති/ලේකම්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B2" w:rsidRPr="0075455F" w:rsidRDefault="00186BB2" w:rsidP="00D82051">
            <w:pPr>
              <w:spacing w:line="276" w:lineRule="auto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  <w:bookmarkEnd w:id="0"/>
    </w:tbl>
    <w:p w:rsidR="003F7B00" w:rsidRDefault="003F7B00" w:rsidP="00D962F4">
      <w:pPr>
        <w:rPr>
          <w:rFonts w:ascii="Iskoola Pota" w:eastAsia="Times New Roman" w:hAnsi="Iskoola Pota" w:cs="Iskoola Pota"/>
          <w:b/>
          <w:bCs/>
          <w:sz w:val="36"/>
          <w:szCs w:val="36"/>
          <w:u w:val="single"/>
          <w:lang w:bidi="si-LK"/>
        </w:rPr>
      </w:pPr>
    </w:p>
    <w:p w:rsidR="00D962F4" w:rsidRDefault="00D962F4" w:rsidP="00D962F4">
      <w:pPr>
        <w:rPr>
          <w:rFonts w:ascii="Iskoola Pota" w:eastAsia="Times New Roman" w:hAnsi="Iskoola Pota" w:cs="Iskoola Pota"/>
          <w:b/>
          <w:bCs/>
          <w:sz w:val="36"/>
          <w:szCs w:val="36"/>
          <w:u w:val="single"/>
          <w:lang w:bidi="si-LK"/>
        </w:rPr>
      </w:pPr>
    </w:p>
    <w:p w:rsidR="00D962F4" w:rsidRDefault="00D962F4" w:rsidP="00D962F4">
      <w:pPr>
        <w:rPr>
          <w:rFonts w:ascii="Iskoola Pota" w:eastAsia="Times New Roman" w:hAnsi="Iskoola Pota" w:cs="Iskoola Pota"/>
          <w:b/>
          <w:bCs/>
          <w:sz w:val="36"/>
          <w:szCs w:val="36"/>
          <w:u w:val="single"/>
          <w:lang w:bidi="si-LK"/>
        </w:rPr>
      </w:pPr>
    </w:p>
    <w:p w:rsidR="003F7B00" w:rsidRDefault="003F7B00" w:rsidP="003F7B00">
      <w:pPr>
        <w:rPr>
          <w:rFonts w:ascii="Iskoola Pota" w:eastAsia="Times New Roman" w:hAnsi="Iskoola Pota" w:cs="Iskoola Pota"/>
          <w:b/>
          <w:bCs/>
          <w:sz w:val="36"/>
          <w:szCs w:val="36"/>
          <w:u w:val="single"/>
          <w:lang w:bidi="si-LK"/>
        </w:rPr>
      </w:pPr>
    </w:p>
    <w:p w:rsidR="002575C6" w:rsidRPr="00380E38" w:rsidRDefault="00380E38" w:rsidP="00890AC9">
      <w:pPr>
        <w:jc w:val="center"/>
        <w:rPr>
          <w:rFonts w:ascii="Iskoola Pota" w:eastAsia="Times New Roman" w:hAnsi="Iskoola Pota" w:cs="Iskoola Pota"/>
          <w:b/>
          <w:bCs/>
          <w:sz w:val="36"/>
          <w:szCs w:val="36"/>
          <w:u w:val="single"/>
          <w:lang w:bidi="si-LK"/>
        </w:rPr>
      </w:pPr>
      <w:r w:rsidRPr="00380E38">
        <w:rPr>
          <w:rFonts w:ascii="Iskoola Pota" w:eastAsia="Times New Roman" w:hAnsi="Iskoola Pota" w:cs="Iskoola Pota"/>
          <w:b/>
          <w:bCs/>
          <w:sz w:val="36"/>
          <w:szCs w:val="36"/>
          <w:u w:val="single"/>
          <w:cs/>
          <w:lang w:bidi="si-LK"/>
        </w:rPr>
        <w:t>202</w:t>
      </w:r>
      <w:r w:rsidRPr="00380E38">
        <w:rPr>
          <w:rFonts w:ascii="Iskoola Pota" w:eastAsia="Times New Roman" w:hAnsi="Iskoola Pota" w:cs="Iskoola Pota" w:hint="cs"/>
          <w:b/>
          <w:bCs/>
          <w:sz w:val="36"/>
          <w:szCs w:val="36"/>
          <w:u w:val="single"/>
          <w:cs/>
          <w:lang w:bidi="si-LK"/>
        </w:rPr>
        <w:t xml:space="preserve">3 - </w:t>
      </w:r>
      <w:r w:rsidR="002575C6" w:rsidRPr="00380E38">
        <w:rPr>
          <w:rFonts w:ascii="Iskoola Pota" w:eastAsia="Times New Roman" w:hAnsi="Iskoola Pota" w:cs="Iskoola Pota"/>
          <w:b/>
          <w:bCs/>
          <w:sz w:val="36"/>
          <w:szCs w:val="36"/>
          <w:u w:val="single"/>
          <w:cs/>
          <w:lang w:bidi="si-LK"/>
        </w:rPr>
        <w:t>හිඟ වරිපනම් අයකර ගැනීමේ කාල රාමුව</w:t>
      </w:r>
    </w:p>
    <w:tbl>
      <w:tblPr>
        <w:tblStyle w:val="TableGrid"/>
        <w:tblpPr w:leftFromText="180" w:rightFromText="180" w:vertAnchor="page" w:horzAnchor="page" w:tblpX="1368" w:tblpY="2867"/>
        <w:tblW w:w="14508" w:type="dxa"/>
        <w:tblLayout w:type="fixed"/>
        <w:tblLook w:val="04A0" w:firstRow="1" w:lastRow="0" w:firstColumn="1" w:lastColumn="0" w:noHBand="0" w:noVBand="1"/>
      </w:tblPr>
      <w:tblGrid>
        <w:gridCol w:w="918"/>
        <w:gridCol w:w="4410"/>
        <w:gridCol w:w="2970"/>
        <w:gridCol w:w="4050"/>
        <w:gridCol w:w="2160"/>
      </w:tblGrid>
      <w:tr w:rsidR="00D962F4" w:rsidRPr="002575C6" w:rsidTr="00D962F4">
        <w:trPr>
          <w:trHeight w:val="796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1C05F0" w:rsidRDefault="002575C6" w:rsidP="001C05F0">
            <w:pPr>
              <w:jc w:val="center"/>
              <w:rPr>
                <w:rFonts w:ascii="Iskoola Pota" w:hAnsi="Iskoola Pota" w:cs="Iskoola Pota"/>
                <w:sz w:val="28"/>
                <w:szCs w:val="28"/>
                <w:lang w:bidi="si-LK"/>
              </w:rPr>
            </w:pPr>
            <w:r w:rsidRPr="001C05F0">
              <w:rPr>
                <w:rFonts w:ascii="Iskoola Pota" w:hAnsi="Iskoola Pota" w:cs="Iskoola Pota"/>
                <w:sz w:val="28"/>
                <w:szCs w:val="28"/>
                <w:cs/>
                <w:lang w:bidi="si-LK"/>
              </w:rPr>
              <w:lastRenderedPageBreak/>
              <w:t>අනු අංකය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1C05F0" w:rsidRDefault="002575C6" w:rsidP="001C05F0">
            <w:pPr>
              <w:jc w:val="center"/>
              <w:rPr>
                <w:rFonts w:ascii="Iskoola Pota" w:hAnsi="Iskoola Pota" w:cs="Iskoola Pota"/>
                <w:sz w:val="28"/>
                <w:szCs w:val="28"/>
                <w:lang w:bidi="si-LK"/>
              </w:rPr>
            </w:pPr>
            <w:r w:rsidRPr="001C05F0">
              <w:rPr>
                <w:rFonts w:ascii="Iskoola Pota" w:hAnsi="Iskoola Pota" w:cs="Iskoola Pota"/>
                <w:sz w:val="28"/>
                <w:szCs w:val="28"/>
                <w:cs/>
                <w:lang w:bidi="si-LK"/>
              </w:rPr>
              <w:t>ප්‍රධාන ක්‍රියාකාරකම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1C05F0" w:rsidRDefault="002575C6" w:rsidP="001C05F0">
            <w:pPr>
              <w:jc w:val="center"/>
              <w:rPr>
                <w:rFonts w:ascii="Iskoola Pota" w:hAnsi="Iskoola Pota" w:cs="Iskoola Pota"/>
                <w:sz w:val="28"/>
                <w:szCs w:val="28"/>
                <w:lang w:bidi="si-LK"/>
              </w:rPr>
            </w:pPr>
            <w:r w:rsidRPr="001C05F0">
              <w:rPr>
                <w:rFonts w:ascii="Iskoola Pota" w:hAnsi="Iskoola Pota" w:cs="Iskoola Pota"/>
                <w:sz w:val="28"/>
                <w:szCs w:val="28"/>
                <w:cs/>
                <w:lang w:bidi="si-LK"/>
              </w:rPr>
              <w:t>කාල සීමාව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1C05F0" w:rsidRDefault="002575C6" w:rsidP="001C05F0">
            <w:pPr>
              <w:jc w:val="center"/>
              <w:rPr>
                <w:rFonts w:ascii="Iskoola Pota" w:hAnsi="Iskoola Pota" w:cs="Iskoola Pota"/>
                <w:sz w:val="28"/>
                <w:szCs w:val="28"/>
                <w:lang w:bidi="si-LK"/>
              </w:rPr>
            </w:pPr>
            <w:r w:rsidRPr="001C05F0">
              <w:rPr>
                <w:rFonts w:ascii="Iskoola Pota" w:hAnsi="Iskoola Pota" w:cs="Iskoola Pota"/>
                <w:sz w:val="28"/>
                <w:szCs w:val="28"/>
                <w:cs/>
                <w:lang w:bidi="si-LK"/>
              </w:rPr>
              <w:t>ඉලක්ක ගත දින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1C05F0" w:rsidRDefault="002575C6" w:rsidP="001C05F0">
            <w:pPr>
              <w:jc w:val="center"/>
              <w:rPr>
                <w:rFonts w:ascii="Iskoola Pota" w:hAnsi="Iskoola Pota" w:cs="Iskoola Pota"/>
                <w:sz w:val="28"/>
                <w:szCs w:val="28"/>
                <w:lang w:bidi="si-LK"/>
              </w:rPr>
            </w:pPr>
            <w:r w:rsidRPr="001C05F0">
              <w:rPr>
                <w:rFonts w:ascii="Iskoola Pota" w:hAnsi="Iskoola Pota" w:cs="Iskoola Pota"/>
                <w:sz w:val="28"/>
                <w:szCs w:val="28"/>
                <w:cs/>
                <w:lang w:bidi="si-LK"/>
              </w:rPr>
              <w:t>තත්‍ය දින</w:t>
            </w:r>
          </w:p>
        </w:tc>
      </w:tr>
      <w:tr w:rsidR="00D962F4" w:rsidRPr="00063156" w:rsidTr="00D962F4">
        <w:trPr>
          <w:trHeight w:val="327"/>
        </w:trPr>
        <w:tc>
          <w:tcPr>
            <w:tcW w:w="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4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DF679D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ක්ෂේත්‍ර චාරිකාවල නිරත වී හිඟ බදු මුදල් එකතු කිරීම (විනිග්‍රහ බලපත්‍ර නිකු</w:t>
            </w:r>
            <w:r w:rsidR="00DF679D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ත්</w:t>
            </w: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කිරීමෙන් අනතුරුව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 වන කාර්තුව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ජුනි මස 02 සතිය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08       09      10</w:t>
            </w:r>
          </w:p>
        </w:tc>
      </w:tr>
      <w:tr w:rsidR="00D962F4" w:rsidRPr="00063156" w:rsidTr="00D962F4">
        <w:trPr>
          <w:trHeight w:val="285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063156" w:rsidRDefault="002575C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2 වන කාර්තුව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75C6" w:rsidRPr="00063156" w:rsidRDefault="002575C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සැප්.මස 02 සතිය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75C6" w:rsidRPr="00063156" w:rsidRDefault="0006315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07       08      09    </w:t>
            </w:r>
          </w:p>
        </w:tc>
      </w:tr>
      <w:tr w:rsidR="00D962F4" w:rsidRPr="00063156" w:rsidTr="00D962F4">
        <w:trPr>
          <w:trHeight w:val="312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063156" w:rsidRDefault="002575C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3 වන කාර්තුව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75C6" w:rsidRPr="00063156" w:rsidRDefault="002575C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දෙසැ.මස 02 සතිය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75C6" w:rsidRPr="00063156" w:rsidRDefault="0006315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07       08      09    </w:t>
            </w:r>
          </w:p>
        </w:tc>
      </w:tr>
      <w:tr w:rsidR="00D962F4" w:rsidRPr="00063156" w:rsidTr="00D962F4">
        <w:trPr>
          <w:trHeight w:val="204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5C6" w:rsidRPr="00063156" w:rsidRDefault="002575C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4 වන කාර්තුව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මාර්.මස 02 සතිය (මීළඟ වර්ෂයේ)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08       09       10</w:t>
            </w:r>
          </w:p>
        </w:tc>
      </w:tr>
      <w:tr w:rsidR="00D962F4" w:rsidRPr="00063156" w:rsidTr="00D962F4">
        <w:trPr>
          <w:trHeight w:val="335"/>
        </w:trPr>
        <w:tc>
          <w:tcPr>
            <w:tcW w:w="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4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හිඟ බදු මුදල් ගෙවන ලෙස සිහිකැඳවමින් බදු  ගෙවීම පැහැර හැරි පුද්ගලයින්ට අත් කර ගැනීමේ නිවේදන නිකුත් කිරීම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1C05F0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 වන කාර්තුව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2575C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ජුනි මස 04 සතිය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C6" w:rsidRPr="00063156" w:rsidRDefault="00063156" w:rsidP="00380E38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</w:t>
            </w: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      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1</w:t>
            </w: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        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</w:t>
            </w:r>
          </w:p>
        </w:tc>
      </w:tr>
      <w:tr w:rsidR="00D962F4" w:rsidRPr="00063156" w:rsidTr="00D962F4">
        <w:trPr>
          <w:trHeight w:val="312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2 වන කාර්තුව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සැප්.මස 04 සතිය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</w:t>
            </w: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      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1</w:t>
            </w: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        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2</w:t>
            </w:r>
          </w:p>
        </w:tc>
      </w:tr>
      <w:tr w:rsidR="00D962F4" w:rsidRPr="00063156" w:rsidTr="00D962F4">
        <w:trPr>
          <w:trHeight w:val="326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3 වන කාර්තුව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දෙසැ.මස 04 සතිය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7</w:t>
            </w: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       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8</w:t>
            </w: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       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9</w:t>
            </w:r>
          </w:p>
        </w:tc>
      </w:tr>
      <w:tr w:rsidR="00D962F4" w:rsidRPr="00063156" w:rsidTr="00D962F4">
        <w:trPr>
          <w:trHeight w:val="462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4 වන කාර්තුව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මාර්.මස 04 සතිය (මීළඟ වර්ෂයේ)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5</w:t>
            </w: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       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6</w:t>
            </w:r>
            <w:r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 xml:space="preserve">        2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7</w:t>
            </w:r>
          </w:p>
        </w:tc>
      </w:tr>
      <w:tr w:rsidR="00D962F4" w:rsidRPr="00063156" w:rsidTr="00D962F4">
        <w:trPr>
          <w:trHeight w:val="327"/>
        </w:trPr>
        <w:tc>
          <w:tcPr>
            <w:tcW w:w="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03</w:t>
            </w:r>
          </w:p>
        </w:tc>
        <w:tc>
          <w:tcPr>
            <w:tcW w:w="4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චංචල දේපල අත්කර ගැනීම සඳහා බදු ගෙවීම පැහැර හැර ඇති පුද්ගලයින්ගේ ලයිස්තුව  සූදානම් කර ඉදිරිපත් කිරීම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 වන කාර්තුව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ජුලි මස 02 සතිය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156" w:rsidRPr="00063156" w:rsidRDefault="00E25299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11       12        13</w:t>
            </w:r>
          </w:p>
        </w:tc>
      </w:tr>
      <w:tr w:rsidR="00D962F4" w:rsidRPr="00063156" w:rsidTr="00D962F4">
        <w:trPr>
          <w:trHeight w:val="353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2 වන කාර්තුව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ඔක්.මස 02 සතිය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3156" w:rsidRPr="00063156" w:rsidRDefault="00E25299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10       11        12</w:t>
            </w:r>
          </w:p>
        </w:tc>
      </w:tr>
      <w:tr w:rsidR="00D962F4" w:rsidRPr="00063156" w:rsidTr="00D962F4">
        <w:trPr>
          <w:trHeight w:val="312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3 වන කාර්තුව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ජන .මස 02 සතිය (මීළඟ වර්ෂයේ)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3156" w:rsidRPr="00063156" w:rsidRDefault="00E25299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10       11        12</w:t>
            </w:r>
          </w:p>
        </w:tc>
      </w:tr>
      <w:tr w:rsidR="00D962F4" w:rsidRPr="00063156" w:rsidTr="00D962F4">
        <w:trPr>
          <w:trHeight w:val="149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4 වන කාර්තුව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අප්‍රේ .මස 02 සතිය (මීළඟ වර්ෂයේ)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156" w:rsidRPr="00063156" w:rsidRDefault="00E25299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08       10         11</w:t>
            </w:r>
          </w:p>
        </w:tc>
      </w:tr>
      <w:tr w:rsidR="00D962F4" w:rsidRPr="00063156" w:rsidTr="00D962F4">
        <w:trPr>
          <w:trHeight w:val="436"/>
        </w:trPr>
        <w:tc>
          <w:tcPr>
            <w:tcW w:w="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04</w:t>
            </w:r>
          </w:p>
        </w:tc>
        <w:tc>
          <w:tcPr>
            <w:tcW w:w="4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DF679D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දේපල අත්කර ගැනීම</w:t>
            </w:r>
            <w:r w:rsidR="00D82051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(චංචල</w:t>
            </w: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/නිශ්චල)</w:t>
            </w: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br/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1 වන කාර්තුව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අගෝ.මස 01 සතිය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156" w:rsidRPr="00063156" w:rsidRDefault="00E25299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02      03        04</w:t>
            </w:r>
          </w:p>
        </w:tc>
      </w:tr>
      <w:tr w:rsidR="00D962F4" w:rsidRPr="00063156" w:rsidTr="00D962F4">
        <w:trPr>
          <w:trHeight w:val="258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2 වන කාර්තුව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නොවැ.මස 01 සතිය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3156" w:rsidRPr="00063156" w:rsidRDefault="00E25299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01      02        03</w:t>
            </w:r>
          </w:p>
        </w:tc>
      </w:tr>
      <w:tr w:rsidR="00D962F4" w:rsidRPr="00063156" w:rsidTr="00D962F4">
        <w:trPr>
          <w:trHeight w:val="108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3 වන කාර්තුව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පෙබ.මස 01 සතිය (මීළඟ වර්ෂයේ)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3156" w:rsidRPr="00063156" w:rsidRDefault="002B5488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05       06       07</w:t>
            </w:r>
          </w:p>
        </w:tc>
      </w:tr>
      <w:tr w:rsidR="00D962F4" w:rsidRPr="00063156" w:rsidTr="00D962F4">
        <w:trPr>
          <w:trHeight w:val="119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4 වන කාර්තුව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3156" w:rsidRPr="00063156" w:rsidRDefault="00063156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063156"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  <w:t>මැයි.මස 01 සතිය (මීළඟ වර්ෂයේ)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3156" w:rsidRPr="00063156" w:rsidRDefault="002B5488" w:rsidP="00063156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06       07       08</w:t>
            </w:r>
          </w:p>
        </w:tc>
      </w:tr>
    </w:tbl>
    <w:p w:rsidR="002575C6" w:rsidRPr="00380E38" w:rsidRDefault="002575C6" w:rsidP="002575C6">
      <w:pPr>
        <w:rPr>
          <w:rFonts w:ascii="Iskoola Pota" w:eastAsia="Times New Roman" w:hAnsi="Iskoola Pota" w:cs="Iskoola Pota"/>
          <w:sz w:val="28"/>
          <w:szCs w:val="28"/>
          <w:lang w:bidi="si-LK"/>
        </w:rPr>
      </w:pPr>
    </w:p>
    <w:p w:rsidR="002575C6" w:rsidRPr="00380E38" w:rsidRDefault="002575C6" w:rsidP="002575C6">
      <w:pPr>
        <w:rPr>
          <w:rFonts w:ascii="Iskoola Pota" w:eastAsia="Times New Roman" w:hAnsi="Iskoola Pota" w:cs="Iskoola Pota"/>
          <w:sz w:val="28"/>
          <w:szCs w:val="28"/>
          <w:lang w:bidi="si-LK"/>
        </w:rPr>
      </w:pPr>
    </w:p>
    <w:p w:rsidR="002575C6" w:rsidRPr="00380E38" w:rsidRDefault="002575C6" w:rsidP="002575C6">
      <w:pPr>
        <w:rPr>
          <w:rFonts w:ascii="Iskoola Pota" w:eastAsia="Times New Roman" w:hAnsi="Iskoola Pota" w:cs="Iskoola Pota"/>
          <w:sz w:val="28"/>
          <w:szCs w:val="28"/>
          <w:lang w:bidi="si-LK"/>
        </w:rPr>
      </w:pPr>
    </w:p>
    <w:p w:rsidR="00C36623" w:rsidRDefault="00C36623" w:rsidP="00C36623">
      <w:pPr>
        <w:rPr>
          <w:rFonts w:cs="Iskoola Pota"/>
          <w:lang w:bidi="si-LK"/>
        </w:rPr>
      </w:pPr>
      <w:r>
        <w:rPr>
          <w:rFonts w:cs="Iskoola Pota" w:hint="cs"/>
          <w:cs/>
          <w:lang w:bidi="si-LK"/>
        </w:rPr>
        <w:t xml:space="preserve">වාර්ෂික ක්‍රියාකාරී සැලැස්ම - 2023                                                                                                                                                                                                      26                                                                                                                                                                            </w:t>
      </w:r>
    </w:p>
    <w:p w:rsidR="002575C6" w:rsidRPr="00380E38" w:rsidRDefault="002575C6" w:rsidP="002575C6">
      <w:pPr>
        <w:rPr>
          <w:rFonts w:ascii="Iskoola Pota" w:eastAsia="Times New Roman" w:hAnsi="Iskoola Pota" w:cs="Iskoola Pota"/>
          <w:sz w:val="28"/>
          <w:szCs w:val="28"/>
          <w:lang w:bidi="si-LK"/>
        </w:rPr>
      </w:pPr>
    </w:p>
    <w:p w:rsidR="002575C6" w:rsidRPr="002575C6" w:rsidRDefault="002575C6" w:rsidP="002575C6">
      <w:pPr>
        <w:rPr>
          <w:rFonts w:ascii="Iskoola Pota" w:eastAsia="Times New Roman" w:hAnsi="Iskoola Pota" w:cs="Iskoola Pota"/>
          <w:sz w:val="24"/>
          <w:szCs w:val="24"/>
          <w:lang w:bidi="si-LK"/>
        </w:rPr>
      </w:pPr>
    </w:p>
    <w:p w:rsidR="002575C6" w:rsidRPr="002575C6" w:rsidRDefault="002575C6" w:rsidP="002575C6">
      <w:pPr>
        <w:rPr>
          <w:rFonts w:ascii="Iskoola Pota" w:eastAsia="Times New Roman" w:hAnsi="Iskoola Pota" w:cs="Iskoola Pota"/>
          <w:sz w:val="24"/>
          <w:szCs w:val="24"/>
          <w:lang w:bidi="si-LK"/>
        </w:rPr>
      </w:pPr>
    </w:p>
    <w:p w:rsidR="002575C6" w:rsidRPr="002575C6" w:rsidRDefault="002575C6" w:rsidP="002575C6">
      <w:pPr>
        <w:rPr>
          <w:rFonts w:ascii="Iskoola Pota" w:eastAsia="Times New Roman" w:hAnsi="Iskoola Pota" w:cs="Iskoola Pota"/>
          <w:sz w:val="24"/>
          <w:szCs w:val="24"/>
          <w:lang w:bidi="si-LK"/>
        </w:rPr>
      </w:pPr>
    </w:p>
    <w:p w:rsidR="002575C6" w:rsidRPr="002575C6" w:rsidRDefault="002575C6" w:rsidP="002575C6">
      <w:pPr>
        <w:rPr>
          <w:rFonts w:ascii="Iskoola Pota" w:eastAsia="Times New Roman" w:hAnsi="Iskoola Pota" w:cs="Iskoola Pota"/>
          <w:sz w:val="24"/>
          <w:szCs w:val="24"/>
          <w:lang w:bidi="si-LK"/>
        </w:rPr>
      </w:pPr>
    </w:p>
    <w:sectPr w:rsidR="002575C6" w:rsidRPr="002575C6" w:rsidSect="00671898">
      <w:pgSz w:w="16839" w:h="11907" w:orient="landscape" w:code="9"/>
      <w:pgMar w:top="990" w:right="1440" w:bottom="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92"/>
    <w:rsid w:val="00021FAC"/>
    <w:rsid w:val="00063156"/>
    <w:rsid w:val="000A6862"/>
    <w:rsid w:val="00186BB2"/>
    <w:rsid w:val="001B60AC"/>
    <w:rsid w:val="001C05F0"/>
    <w:rsid w:val="001E169D"/>
    <w:rsid w:val="00234370"/>
    <w:rsid w:val="002575C6"/>
    <w:rsid w:val="002B5488"/>
    <w:rsid w:val="002C1593"/>
    <w:rsid w:val="002F2D09"/>
    <w:rsid w:val="003325D1"/>
    <w:rsid w:val="00343F7A"/>
    <w:rsid w:val="00380E38"/>
    <w:rsid w:val="003A3369"/>
    <w:rsid w:val="003D6EE9"/>
    <w:rsid w:val="003F7B00"/>
    <w:rsid w:val="00461C4F"/>
    <w:rsid w:val="005963B3"/>
    <w:rsid w:val="00606C7E"/>
    <w:rsid w:val="006512AD"/>
    <w:rsid w:val="00660A51"/>
    <w:rsid w:val="00671898"/>
    <w:rsid w:val="00674C15"/>
    <w:rsid w:val="00683129"/>
    <w:rsid w:val="006910F1"/>
    <w:rsid w:val="0075455F"/>
    <w:rsid w:val="007A201A"/>
    <w:rsid w:val="00890AC9"/>
    <w:rsid w:val="008D5806"/>
    <w:rsid w:val="00901F73"/>
    <w:rsid w:val="00934851"/>
    <w:rsid w:val="00976A13"/>
    <w:rsid w:val="009C1FFA"/>
    <w:rsid w:val="009C6163"/>
    <w:rsid w:val="009D29A6"/>
    <w:rsid w:val="00A3289F"/>
    <w:rsid w:val="00A34BA6"/>
    <w:rsid w:val="00A667C6"/>
    <w:rsid w:val="00AB4395"/>
    <w:rsid w:val="00AB75AC"/>
    <w:rsid w:val="00AD072B"/>
    <w:rsid w:val="00BD4D92"/>
    <w:rsid w:val="00C206A6"/>
    <w:rsid w:val="00C36623"/>
    <w:rsid w:val="00C66B5A"/>
    <w:rsid w:val="00D039D4"/>
    <w:rsid w:val="00D82051"/>
    <w:rsid w:val="00D962F4"/>
    <w:rsid w:val="00DB78FB"/>
    <w:rsid w:val="00DF5DBB"/>
    <w:rsid w:val="00DF677B"/>
    <w:rsid w:val="00DF679D"/>
    <w:rsid w:val="00E07478"/>
    <w:rsid w:val="00E215AE"/>
    <w:rsid w:val="00E25299"/>
    <w:rsid w:val="00E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5C6"/>
    <w:pPr>
      <w:spacing w:after="0" w:line="240" w:lineRule="auto"/>
    </w:pPr>
    <w:rPr>
      <w:rFonts w:ascii="Calibri" w:eastAsia="Times New Roman" w:hAnsi="Calibri" w:cs="Lath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5C6"/>
    <w:pPr>
      <w:spacing w:after="0" w:line="240" w:lineRule="auto"/>
    </w:pPr>
    <w:rPr>
      <w:rFonts w:ascii="Calibri" w:eastAsia="Times New Roman" w:hAnsi="Calibri" w:cs="Lath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cp:lastPrinted>2022-12-06T08:06:00Z</cp:lastPrinted>
  <dcterms:created xsi:type="dcterms:W3CDTF">2022-11-22T07:54:00Z</dcterms:created>
  <dcterms:modified xsi:type="dcterms:W3CDTF">2022-12-22T04:19:00Z</dcterms:modified>
</cp:coreProperties>
</file>